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13" w:rsidRPr="00712D13" w:rsidRDefault="006F4F82" w:rsidP="006F4F8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lang w:eastAsia="sl-SI"/>
        </w:rPr>
      </w:pPr>
      <w:proofErr w:type="spellStart"/>
      <w:r w:rsidRPr="00712D13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lang w:eastAsia="sl-SI"/>
        </w:rPr>
        <w:t>Šungitna</w:t>
      </w:r>
      <w:proofErr w:type="spellEnd"/>
      <w:r w:rsidRPr="00712D13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lang w:eastAsia="sl-SI"/>
        </w:rPr>
        <w:t xml:space="preserve"> voda</w:t>
      </w:r>
    </w:p>
    <w:p w:rsidR="00712D13" w:rsidRDefault="006F4F82" w:rsidP="006F4F82">
      <w:pPr>
        <w:spacing w:after="24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</w:pP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ima sposobnost čiščenja vode od skoraj vseh organskih snovi (vključno proizvodov nafte in pesticidov) bakterij in mikroorganizmov</w:t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  <w:t xml:space="preserve">Zdravilne lastnosti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šungitne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vode so opisane pri pretakanju skozi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šungitne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kamenine. Dejstvo je, da so v tej vodi prisotni minerali silicija, magnezija, kovinskih sulfatov in železa najdeni tudi v drugih vodnih virih, vendar pa delovanje teh vod na človeški organizem nima nobene analogije s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šungitno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vodo. Zdravilni učinek vode se pripisuje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fulerenski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zgradbi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šungita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, ki se sprošča ob vzajemnem učinku vode in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šungita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.</w:t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čisti vodo različnih tujih substanc (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kloroorganskih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spojin, nitratov in nitritov kot tudi presežkov bakra, mangana in železa), popolnoma uniči jajčeca glist, očisti vodo brez priokusa in brez vonja. Poleg tega obogati vodo s kalcijevimi in magnezijevimi solmi ter drugimi mikroelementi v koncentracijah, ki so optimalne za človeka. Vodo razkuži brez škodljivih metod kloriranja ali UV-obsevanja. Dodatno pa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podeli vodi enkratne zdravilne lastnosti.</w:t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  <w:t xml:space="preserve">Z uporabo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šungita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 vodi ne pridemo samo do pitne vode, temveč tudi do molekularne koloidne raztopine hidratiranih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fulerenov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, ki se uporabljajo kot nova generacija zdravil in preventivnih sredstev s številnimi zdravilnimi učinki na telo. En primer takega delovanja je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antihistaminični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učinek na telo. Uporaba take vode pomembno zniža nivo histamina v krvi, ki igra pri večini alergičnih bolezni pomembno vlogo. V nekem ruskem specializiranem sanatoriju za otroke z alergijami so za zdravljenje zelo uspešno uporabili vodo iz </w:t>
      </w:r>
      <w:proofErr w:type="spellStart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šungita</w:t>
      </w:r>
      <w:proofErr w:type="spellEnd"/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.</w:t>
      </w:r>
      <w:r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</w:r>
    </w:p>
    <w:p w:rsidR="00A1469D" w:rsidRDefault="00712D13" w:rsidP="006F4F82">
      <w:pPr>
        <w:spacing w:after="24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PRIPRAVA VODE: </w:t>
      </w:r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br/>
        <w:t xml:space="preserve">Kako si lahko sami pripravite </w:t>
      </w:r>
      <w:proofErr w:type="spellStart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šungitno</w:t>
      </w:r>
      <w:proofErr w:type="spellEnd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vodo?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Vodo nalijete </w:t>
      </w:r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 stekleno posodo in položite vanjo predhodno oprane </w:t>
      </w:r>
      <w:proofErr w:type="spellStart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šungitne</w:t>
      </w:r>
      <w:proofErr w:type="spellEnd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kamne poljubne oblike in velikosti v razmerju 100 gramov </w:t>
      </w:r>
      <w:proofErr w:type="spellStart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šungita</w:t>
      </w:r>
      <w:proofErr w:type="spellEnd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na 1 liter vode. Že pol ure kasneje ima voda antibakterijske lastnosti, v roku 3 dni pa voda pridobi vse svoje zdravilne lastnosti. Tako dobljeno </w:t>
      </w:r>
      <w:proofErr w:type="spellStart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šungitno</w:t>
      </w:r>
      <w:proofErr w:type="spellEnd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vodo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lahko tudi </w:t>
      </w:r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prelijete v drugo posodo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(steklenico). Pri tem naj vas ne moti, če bo slučajno še sled </w:t>
      </w:r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črn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e</w:t>
      </w:r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barv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e v</w:t>
      </w:r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vod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i</w:t>
      </w:r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. V nekaj minutah se ta lebdeča oborina posede in voda je popolnoma čista. Na deželi, kjer se voda dobiva iz vodnjakov, zadošča 30-60 kg </w:t>
      </w:r>
      <w:proofErr w:type="spellStart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šungitnih</w:t>
      </w:r>
      <w:proofErr w:type="spellEnd"/>
      <w:r w:rsidR="006F4F82" w:rsidRPr="006F4F82"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 kosov, ki se vržejo v vodnjak; taka voda je brez bakterij, nitratov in drugih nečistoč ter pridobi aktivne zdravilne lastnosti.</w:t>
      </w:r>
    </w:p>
    <w:p w:rsidR="00712D13" w:rsidRDefault="00712D13" w:rsidP="006F4F82">
      <w:pPr>
        <w:spacing w:after="24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DODATEK KAMENE STRELE: Kamena strela v vodi ima sploščen poživljajoč učinek, vibracija vode se dvigne na višji nivo, saj je nosilec univerzalne energije. V njej najdemo vse 4 elemente: voda, zemlja, zrak in ogenj. Kameno strelo prav tako očistimo z vodo in jo za 2-3 ure postavimo na sončno svetlobo.  </w:t>
      </w:r>
    </w:p>
    <w:p w:rsidR="00712D13" w:rsidRDefault="00712D13" w:rsidP="006F4F82">
      <w:pPr>
        <w:spacing w:after="24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</w:pPr>
    </w:p>
    <w:p w:rsidR="00712D13" w:rsidRDefault="00712D13" w:rsidP="006F4F82">
      <w:pPr>
        <w:spacing w:after="24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>HIŠA NAKITA ADAMAS d.o.o.</w:t>
      </w:r>
    </w:p>
    <w:p w:rsidR="00712D13" w:rsidRDefault="00712D13" w:rsidP="006F4F82">
      <w:pPr>
        <w:spacing w:after="24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sl-SI"/>
        </w:rPr>
        <w:t xml:space="preserve">Ljubljanska cesta 10, Celje tudi na: </w:t>
      </w:r>
      <w:hyperlink r:id="rId6" w:history="1">
        <w:r w:rsidRPr="00FC6D5A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www.minerali.si</w:t>
        </w:r>
      </w:hyperlink>
      <w:bookmarkStart w:id="0" w:name="_GoBack"/>
      <w:bookmarkEnd w:id="0"/>
    </w:p>
    <w:sectPr w:rsidR="00712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205E"/>
    <w:multiLevelType w:val="multilevel"/>
    <w:tmpl w:val="F7A6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82"/>
    <w:rsid w:val="006F4F82"/>
    <w:rsid w:val="00712D13"/>
    <w:rsid w:val="00A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F4F8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12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F4F8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12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rali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cp:lastPrinted>2017-11-22T10:35:00Z</cp:lastPrinted>
  <dcterms:created xsi:type="dcterms:W3CDTF">2017-11-22T10:10:00Z</dcterms:created>
  <dcterms:modified xsi:type="dcterms:W3CDTF">2017-11-22T10:36:00Z</dcterms:modified>
</cp:coreProperties>
</file>